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楷体" w:hAnsi="楷体" w:eastAsia="楷体"/>
          <w:b/>
          <w:bCs/>
          <w:sz w:val="44"/>
          <w:szCs w:val="48"/>
          <w:lang w:val="en-US" w:eastAsia="zh-CN"/>
        </w:rPr>
      </w:pPr>
    </w:p>
    <w:p>
      <w:pPr>
        <w:spacing w:line="480" w:lineRule="auto"/>
        <w:jc w:val="center"/>
        <w:rPr>
          <w:rFonts w:hint="eastAsia" w:ascii="楷体" w:hAnsi="楷体" w:eastAsia="楷体"/>
          <w:b/>
          <w:bCs/>
          <w:sz w:val="44"/>
          <w:szCs w:val="48"/>
          <w:lang w:val="en-US" w:eastAsia="zh-CN"/>
        </w:rPr>
      </w:pPr>
      <w:r>
        <w:rPr>
          <w:rFonts w:hint="eastAsia" w:ascii="楷体" w:hAnsi="楷体" w:eastAsia="楷体"/>
          <w:b/>
          <w:bCs/>
          <w:sz w:val="44"/>
          <w:szCs w:val="48"/>
          <w:lang w:val="en-US" w:eastAsia="zh-CN"/>
        </w:rPr>
        <w:t>2021年男性健康日单位基地上报信息表</w:t>
      </w:r>
    </w:p>
    <w:p>
      <w:pPr>
        <w:spacing w:line="480" w:lineRule="auto"/>
        <w:jc w:val="left"/>
        <w:rPr>
          <w:rFonts w:hint="eastAsia" w:ascii="楷体" w:hAnsi="楷体" w:eastAsia="楷体"/>
          <w:sz w:val="28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1"/>
        <w:gridCol w:w="2294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32"/>
                <w:vertAlign w:val="baseline"/>
                <w:lang w:val="en-US" w:eastAsia="zh-CN"/>
              </w:rPr>
              <w:t>参加2021年中国男性健康周义诊活动基地信息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424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4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  <w:t>负责人联系方式</w:t>
            </w:r>
          </w:p>
        </w:tc>
        <w:tc>
          <w:tcPr>
            <w:tcW w:w="424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  <w:t>拟参加单位总数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41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32"/>
                <w:vertAlign w:val="baseline"/>
                <w:lang w:val="en-US" w:eastAsia="zh-CN"/>
              </w:rPr>
              <w:t>参加2021年中国男性健康周义诊活动具体单位信息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9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47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default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1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楷体" w:hAnsi="楷体" w:eastAsia="楷体"/>
                <w:sz w:val="28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default" w:ascii="黑体" w:hAnsi="黑体" w:eastAsia="黑体" w:cs="黑体"/>
          <w:sz w:val="22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2"/>
          <w:szCs w:val="24"/>
          <w:lang w:val="en-US" w:eastAsia="zh-CN"/>
        </w:rPr>
        <w:t>1、注：请于2021年10月10号前将信息表发送至学会邮箱（sexology2008@vip.sina.com）。</w:t>
      </w:r>
    </w:p>
    <w:p>
      <w:pPr>
        <w:spacing w:line="480" w:lineRule="auto"/>
        <w:rPr>
          <w:rFonts w:hint="eastAsia" w:ascii="黑体" w:hAnsi="黑体" w:eastAsia="黑体" w:cs="黑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2"/>
          <w:lang w:val="en-US" w:eastAsia="zh-CN"/>
        </w:rPr>
        <w:t>2、联系人：李仁瀚:13651200600</w:t>
      </w:r>
    </w:p>
    <w:p>
      <w:pPr>
        <w:spacing w:line="480" w:lineRule="auto"/>
        <w:ind w:left="1054" w:leftChars="502" w:firstLine="422" w:firstLineChars="151"/>
        <w:jc w:val="left"/>
        <w:rPr>
          <w:rFonts w:hint="eastAsia" w:ascii="黑体" w:hAnsi="黑体" w:eastAsia="黑体" w:cs="黑体"/>
          <w:b w:val="0"/>
          <w:bCs w:val="0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2"/>
          <w:lang w:val="en-US" w:eastAsia="zh-CN"/>
        </w:rPr>
        <w:t>冯旭东;15911081780</w:t>
      </w:r>
    </w:p>
    <w:p/>
    <w:sectPr>
      <w:headerReference r:id="rId3" w:type="default"/>
      <w:pgSz w:w="11906" w:h="16838"/>
      <w:pgMar w:top="1440" w:right="1800" w:bottom="1440" w:left="1800" w:header="17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114300" distR="114300">
          <wp:extent cx="5274310" cy="951865"/>
          <wp:effectExtent l="0" t="0" r="254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90EFB"/>
    <w:rsid w:val="154C78A9"/>
    <w:rsid w:val="27E649AA"/>
    <w:rsid w:val="3B390EFB"/>
    <w:rsid w:val="469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2021-09-29T14:15:00Z</dcterms:created>
  <dc:creator>Aries~</dc:creator>
  <cp:lastModifiedBy>Aries~</cp:lastModifiedBy>
  <dcterms:modified xsi:type="dcterms:W3CDTF">2021-09-29T14:55:30Z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5E82BD1E18E44BA480AB0A48CF6FFB18</vt:lpwstr>
  </property>
</Properties>
</file>